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AD2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764AD2">
        <w:rPr>
          <w:rFonts w:ascii="Times New Roman" w:hAnsi="Times New Roman"/>
          <w:b/>
          <w:sz w:val="28"/>
          <w:szCs w:val="28"/>
        </w:rPr>
        <w:t xml:space="preserve">IN THE COURT OF PROTECTION </w:t>
      </w:r>
      <w:r w:rsidRPr="00764AD2"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Pr="007C15BA">
        <w:rPr>
          <w:rFonts w:ascii="Times New Roman" w:hAnsi="Times New Roman"/>
          <w:b/>
          <w:sz w:val="28"/>
          <w:szCs w:val="28"/>
        </w:rPr>
        <w:t xml:space="preserve">Case No: </w:t>
      </w:r>
      <w:r w:rsidRPr="007C15BA">
        <w:rPr>
          <w:rFonts w:ascii="Times New Roman" w:hAnsi="Times New Roman"/>
          <w:b/>
          <w:bCs/>
          <w:sz w:val="28"/>
          <w:szCs w:val="28"/>
        </w:rPr>
        <w:fldChar w:fldCharType="begin"/>
      </w:r>
      <w:r w:rsidRPr="007C15BA">
        <w:rPr>
          <w:rFonts w:ascii="Times New Roman" w:hAnsi="Times New Roman"/>
          <w:b/>
          <w:bCs/>
          <w:sz w:val="28"/>
          <w:szCs w:val="28"/>
        </w:rPr>
        <w:instrText xml:space="preserve"> MERGEFIELD "cop_case_no" </w:instrText>
      </w:r>
      <w:r w:rsidRPr="007C15BA">
        <w:rPr>
          <w:rFonts w:ascii="Times New Roman" w:hAnsi="Times New Roman"/>
          <w:b/>
          <w:bCs/>
          <w:sz w:val="28"/>
          <w:szCs w:val="28"/>
        </w:rPr>
        <w:fldChar w:fldCharType="separate"/>
      </w:r>
      <w:r w:rsidR="00DD6EF8">
        <w:rPr>
          <w:rFonts w:ascii="Times New Roman" w:hAnsi="Times New Roman"/>
          <w:b/>
          <w:bCs/>
          <w:noProof/>
          <w:sz w:val="28"/>
          <w:szCs w:val="28"/>
        </w:rPr>
        <w:t>«cop_case_no»</w:t>
      </w:r>
      <w:r w:rsidRPr="007C15BA">
        <w:rPr>
          <w:rFonts w:ascii="Times New Roman" w:hAnsi="Times New Roman"/>
          <w:b/>
          <w:bCs/>
          <w:sz w:val="28"/>
          <w:szCs w:val="28"/>
        </w:rPr>
        <w:fldChar w:fldCharType="end"/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IN THE MATTER OF THE MENTAL CAPACITY ACT 2005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RE [</w:t>
      </w:r>
      <w:r w:rsidRPr="00764AD2">
        <w:rPr>
          <w:rFonts w:ascii="Times New Roman" w:hAnsi="Times New Roman"/>
          <w:b/>
          <w:sz w:val="28"/>
          <w:szCs w:val="28"/>
        </w:rPr>
        <w:tab/>
        <w:t>P   ]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BETWEEN: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</w:p>
    <w:p w:rsidR="00116249" w:rsidRDefault="00116249" w:rsidP="00116249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[Applicant]</w:t>
      </w:r>
    </w:p>
    <w:p w:rsidR="00764AD2" w:rsidRPr="00764AD2" w:rsidRDefault="00764AD2" w:rsidP="00764AD2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Applicant</w:t>
      </w: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-v-</w:t>
      </w:r>
    </w:p>
    <w:p w:rsidR="00764AD2" w:rsidRP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116249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[First Respondent]</w:t>
      </w:r>
    </w:p>
    <w:p w:rsidR="00764AD2" w:rsidRPr="00764AD2" w:rsidRDefault="00764AD2" w:rsidP="00764AD2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>First Respondent</w:t>
      </w:r>
    </w:p>
    <w:p w:rsidR="00764AD2" w:rsidRDefault="00116249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-and-</w:t>
      </w:r>
    </w:p>
    <w:p w:rsidR="00116249" w:rsidRDefault="00116249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116249" w:rsidRPr="00764AD2" w:rsidRDefault="00116249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[Second Respondent]</w:t>
      </w:r>
    </w:p>
    <w:p w:rsidR="00764AD2" w:rsidRPr="00764AD2" w:rsidRDefault="00764AD2" w:rsidP="00764AD2">
      <w:pPr>
        <w:pStyle w:val="NoSpacing"/>
        <w:jc w:val="right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</w:r>
      <w:r w:rsidRPr="00764AD2">
        <w:rPr>
          <w:rFonts w:ascii="Times New Roman" w:hAnsi="Times New Roman"/>
          <w:b/>
          <w:sz w:val="28"/>
          <w:szCs w:val="28"/>
        </w:rPr>
        <w:tab/>
        <w:t xml:space="preserve">                 </w:t>
      </w:r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764AD2">
        <w:rPr>
          <w:rFonts w:ascii="Times New Roman" w:hAnsi="Times New Roman"/>
          <w:b/>
          <w:sz w:val="28"/>
          <w:szCs w:val="28"/>
        </w:rPr>
        <w:t>Second Respondent</w:t>
      </w:r>
    </w:p>
    <w:p w:rsid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:rsidR="00116249" w:rsidRPr="00764AD2" w:rsidRDefault="00116249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</w:p>
    <w:p w:rsidR="00764AD2" w:rsidRPr="00764AD2" w:rsidRDefault="00764AD2" w:rsidP="00764AD2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764AD2">
        <w:rPr>
          <w:rFonts w:ascii="Times New Roman" w:hAnsi="Times New Roman"/>
          <w:b/>
          <w:sz w:val="28"/>
          <w:szCs w:val="28"/>
        </w:rPr>
        <w:t>ORDER</w:t>
      </w:r>
    </w:p>
    <w:p w:rsidR="00764AD2" w:rsidRDefault="00764AD2" w:rsidP="00764AD2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764AD2">
        <w:rPr>
          <w:rFonts w:ascii="Times New Roman" w:hAnsi="Times New Roman"/>
          <w:b/>
          <w:sz w:val="28"/>
          <w:szCs w:val="28"/>
        </w:rPr>
        <w:t>Before</w:t>
      </w:r>
      <w:r>
        <w:rPr>
          <w:rFonts w:ascii="Times New Roman" w:hAnsi="Times New Roman"/>
          <w:sz w:val="24"/>
          <w:szCs w:val="24"/>
        </w:rPr>
        <w:t xml:space="preserve"> HHJ / District Judge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sitting at [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on [</w:t>
      </w:r>
      <w:r>
        <w:rPr>
          <w:rFonts w:ascii="Times New Roman" w:hAnsi="Times New Roman"/>
          <w:sz w:val="24"/>
          <w:szCs w:val="24"/>
        </w:rPr>
        <w:tab/>
        <w:t>]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P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764AD2">
        <w:rPr>
          <w:rFonts w:ascii="Times New Roman" w:hAnsi="Times New Roman"/>
          <w:b/>
          <w:sz w:val="28"/>
          <w:szCs w:val="28"/>
        </w:rPr>
        <w:t xml:space="preserve">Upon hearing </w:t>
      </w: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764AD2" w:rsidRDefault="00764AD2" w:rsidP="00764AD2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DA4051" w:rsidRDefault="00DA4051" w:rsidP="00DA4051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IT IS ORDERED THAT:</w:t>
      </w:r>
    </w:p>
    <w:p w:rsidR="00DA4051" w:rsidRDefault="00DA4051" w:rsidP="00DA4051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DA4051" w:rsidRDefault="00DA4051" w:rsidP="00DA405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[ list an</w:t>
      </w:r>
      <w:r w:rsidR="00116249">
        <w:rPr>
          <w:rFonts w:ascii="Times New Roman" w:hAnsi="Times New Roman"/>
          <w:sz w:val="24"/>
          <w:szCs w:val="24"/>
        </w:rPr>
        <w:t>y</w:t>
      </w:r>
      <w:r>
        <w:rPr>
          <w:rFonts w:ascii="Times New Roman" w:hAnsi="Times New Roman"/>
          <w:sz w:val="24"/>
          <w:szCs w:val="24"/>
        </w:rPr>
        <w:t xml:space="preserve"> changes to matters recorded at the Case Management Hearing ]</w:t>
      </w:r>
    </w:p>
    <w:p w:rsidR="00DA4051" w:rsidRDefault="00DA4051" w:rsidP="00DA405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DA4051" w:rsidRDefault="00DA4051" w:rsidP="00DA405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>[</w:t>
      </w:r>
      <w:r w:rsidRPr="00BA4EBF">
        <w:rPr>
          <w:rFonts w:ascii="Times New Roman" w:hAnsi="Times New Roman"/>
          <w:i/>
          <w:sz w:val="24"/>
          <w:szCs w:val="24"/>
        </w:rPr>
        <w:t xml:space="preserve"> further directions required</w:t>
      </w:r>
      <w:r>
        <w:rPr>
          <w:rFonts w:ascii="Times New Roman" w:hAnsi="Times New Roman"/>
          <w:sz w:val="24"/>
          <w:szCs w:val="24"/>
        </w:rPr>
        <w:t xml:space="preserve"> ]</w:t>
      </w:r>
    </w:p>
    <w:p w:rsidR="00DA4051" w:rsidRDefault="00DA4051" w:rsidP="00DA405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DA4051" w:rsidRDefault="00DA4051" w:rsidP="00DA4051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  <w:t>The final hearing on [ ] shall stand/shall be reduced to [ ] day/s</w:t>
      </w:r>
    </w:p>
    <w:p w:rsidR="00DA4051" w:rsidRDefault="00DA4051" w:rsidP="00DA4051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DA4051" w:rsidRDefault="00DA4051" w:rsidP="00DA405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  <w:t>A meeting shall be arranged by the Applicant/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to take place not later than by [ </w:t>
      </w:r>
      <w:r>
        <w:rPr>
          <w:rFonts w:ascii="Times New Roman" w:hAnsi="Times New Roman"/>
          <w:i/>
          <w:sz w:val="24"/>
          <w:szCs w:val="24"/>
        </w:rPr>
        <w:t xml:space="preserve">not later than 5 days before the final hearing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] between the parties and their advocates with the purpose of resolving or narrowing the issues to be determined at the final hearing.</w:t>
      </w:r>
    </w:p>
    <w:p w:rsidR="00DA4051" w:rsidRDefault="00DA4051" w:rsidP="00DA405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DA4051" w:rsidRDefault="00DA4051" w:rsidP="00DA405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>
        <w:rPr>
          <w:rFonts w:ascii="Times New Roman" w:hAnsi="Times New Roman"/>
          <w:sz w:val="24"/>
          <w:szCs w:val="24"/>
        </w:rPr>
        <w:tab/>
        <w:t>The parties are directed to comply with the requirements of PD 4.7(2) which deals with final hearing preparation.</w:t>
      </w:r>
    </w:p>
    <w:p w:rsidR="00DA4051" w:rsidRDefault="00DA4051" w:rsidP="00DA405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</w:p>
    <w:p w:rsidR="00DA4051" w:rsidRPr="00BA4EBF" w:rsidRDefault="00DA4051" w:rsidP="00DA4051">
      <w:pPr>
        <w:pStyle w:val="NoSpacing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ab/>
        <w:t>Costs Reserved.</w:t>
      </w:r>
    </w:p>
    <w:sectPr w:rsidR="00DA4051" w:rsidRPr="00BA4EBF" w:rsidSect="001E2658">
      <w:pgSz w:w="11906" w:h="16838"/>
      <w:pgMar w:top="709" w:right="991" w:bottom="993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B57EC"/>
    <w:multiLevelType w:val="hybridMultilevel"/>
    <w:tmpl w:val="56127654"/>
    <w:lvl w:ilvl="0" w:tplc="930223EA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0B52056"/>
    <w:multiLevelType w:val="hybridMultilevel"/>
    <w:tmpl w:val="708E8492"/>
    <w:lvl w:ilvl="0" w:tplc="28187EA6">
      <w:start w:val="1"/>
      <w:numFmt w:val="decimal"/>
      <w:lvlText w:val="(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6A81C1F"/>
    <w:multiLevelType w:val="hybridMultilevel"/>
    <w:tmpl w:val="E69A373C"/>
    <w:lvl w:ilvl="0" w:tplc="7F3EE5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u w:val="single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CF9505C"/>
    <w:multiLevelType w:val="hybridMultilevel"/>
    <w:tmpl w:val="827C77B2"/>
    <w:lvl w:ilvl="0" w:tplc="08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" w15:restartNumberingAfterBreak="0">
    <w:nsid w:val="41047BCB"/>
    <w:multiLevelType w:val="hybridMultilevel"/>
    <w:tmpl w:val="7DB030D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5" w15:restartNumberingAfterBreak="0">
    <w:nsid w:val="57326185"/>
    <w:multiLevelType w:val="hybridMultilevel"/>
    <w:tmpl w:val="06A0737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D0E6740"/>
    <w:multiLevelType w:val="hybridMultilevel"/>
    <w:tmpl w:val="9F1EC7FE"/>
    <w:lvl w:ilvl="0" w:tplc="4D18151A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6EF8"/>
    <w:rsid w:val="000030AC"/>
    <w:rsid w:val="000334B6"/>
    <w:rsid w:val="00047A08"/>
    <w:rsid w:val="000734DB"/>
    <w:rsid w:val="000C3BA6"/>
    <w:rsid w:val="00116249"/>
    <w:rsid w:val="00124701"/>
    <w:rsid w:val="0014343F"/>
    <w:rsid w:val="00152E76"/>
    <w:rsid w:val="00157200"/>
    <w:rsid w:val="0018235D"/>
    <w:rsid w:val="00197E9F"/>
    <w:rsid w:val="001A48C6"/>
    <w:rsid w:val="001B14FB"/>
    <w:rsid w:val="001E2658"/>
    <w:rsid w:val="00245B86"/>
    <w:rsid w:val="00267897"/>
    <w:rsid w:val="002D6B34"/>
    <w:rsid w:val="00334D00"/>
    <w:rsid w:val="0039108C"/>
    <w:rsid w:val="003D5877"/>
    <w:rsid w:val="00533395"/>
    <w:rsid w:val="00550F12"/>
    <w:rsid w:val="005B47C6"/>
    <w:rsid w:val="006670F1"/>
    <w:rsid w:val="007058EF"/>
    <w:rsid w:val="00726779"/>
    <w:rsid w:val="00764AD2"/>
    <w:rsid w:val="00767639"/>
    <w:rsid w:val="007813AC"/>
    <w:rsid w:val="007875D5"/>
    <w:rsid w:val="007A2DCB"/>
    <w:rsid w:val="007C15BA"/>
    <w:rsid w:val="007F44B2"/>
    <w:rsid w:val="00814D6B"/>
    <w:rsid w:val="008715EA"/>
    <w:rsid w:val="00893E53"/>
    <w:rsid w:val="00897C99"/>
    <w:rsid w:val="008B0F18"/>
    <w:rsid w:val="008C618F"/>
    <w:rsid w:val="008C621C"/>
    <w:rsid w:val="009A685C"/>
    <w:rsid w:val="00A242BC"/>
    <w:rsid w:val="00A2652C"/>
    <w:rsid w:val="00A27965"/>
    <w:rsid w:val="00A51BD8"/>
    <w:rsid w:val="00AE6197"/>
    <w:rsid w:val="00B42CC1"/>
    <w:rsid w:val="00B53CCB"/>
    <w:rsid w:val="00C04EBE"/>
    <w:rsid w:val="00C402B5"/>
    <w:rsid w:val="00CC379F"/>
    <w:rsid w:val="00D4592F"/>
    <w:rsid w:val="00DA4051"/>
    <w:rsid w:val="00DA57F7"/>
    <w:rsid w:val="00DD6EF8"/>
    <w:rsid w:val="00DF02BB"/>
    <w:rsid w:val="00E33DDD"/>
    <w:rsid w:val="00E626B8"/>
    <w:rsid w:val="00EC3985"/>
    <w:rsid w:val="00F20775"/>
    <w:rsid w:val="00FA4DA8"/>
    <w:rsid w:val="00FB29C1"/>
    <w:rsid w:val="00FD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3D491E-98D6-441B-8308-0128D590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2658"/>
    <w:rPr>
      <w:lang w:eastAsia="en-US"/>
    </w:rPr>
  </w:style>
  <w:style w:type="paragraph" w:styleId="Heading1">
    <w:name w:val="heading 1"/>
    <w:basedOn w:val="Normal"/>
    <w:next w:val="Normal"/>
    <w:qFormat/>
    <w:rsid w:val="001E2658"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E2658"/>
    <w:pPr>
      <w:keepNext/>
      <w:outlineLvl w:val="1"/>
    </w:pPr>
    <w:rPr>
      <w:sz w:val="28"/>
    </w:rPr>
  </w:style>
  <w:style w:type="paragraph" w:styleId="Heading5">
    <w:name w:val="heading 5"/>
    <w:basedOn w:val="Normal"/>
    <w:next w:val="Normal"/>
    <w:qFormat/>
    <w:rsid w:val="001E2658"/>
    <w:pPr>
      <w:keepNext/>
      <w:outlineLvl w:val="4"/>
    </w:pPr>
    <w:rPr>
      <w:sz w:val="32"/>
    </w:rPr>
  </w:style>
  <w:style w:type="paragraph" w:styleId="Heading7">
    <w:name w:val="heading 7"/>
    <w:basedOn w:val="Normal"/>
    <w:next w:val="Normal"/>
    <w:qFormat/>
    <w:rsid w:val="001E2658"/>
    <w:pPr>
      <w:spacing w:before="240" w:after="60"/>
      <w:outlineLvl w:val="6"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OAHeading">
    <w:name w:val="toa heading"/>
    <w:basedOn w:val="Normal"/>
    <w:next w:val="Normal"/>
    <w:semiHidden/>
    <w:rsid w:val="001E2658"/>
    <w:pPr>
      <w:tabs>
        <w:tab w:val="left" w:pos="9000"/>
        <w:tab w:val="right" w:pos="9360"/>
      </w:tabs>
      <w:suppressAutoHyphens/>
      <w:overflowPunct w:val="0"/>
      <w:autoSpaceDE w:val="0"/>
      <w:autoSpaceDN w:val="0"/>
      <w:adjustRightInd w:val="0"/>
      <w:textAlignment w:val="baseline"/>
    </w:pPr>
    <w:rPr>
      <w:sz w:val="24"/>
      <w:lang w:val="en-US"/>
    </w:rPr>
  </w:style>
  <w:style w:type="paragraph" w:customStyle="1" w:styleId="TrustBullet1">
    <w:name w:val="Trust Bullet 1"/>
    <w:basedOn w:val="Normal"/>
    <w:rsid w:val="001E2658"/>
    <w:pPr>
      <w:spacing w:after="240"/>
    </w:pPr>
    <w:rPr>
      <w:sz w:val="24"/>
      <w:szCs w:val="24"/>
    </w:rPr>
  </w:style>
  <w:style w:type="paragraph" w:styleId="BodyText">
    <w:name w:val="Body Text"/>
    <w:basedOn w:val="Normal"/>
    <w:rsid w:val="0014343F"/>
    <w:rPr>
      <w:sz w:val="24"/>
    </w:rPr>
  </w:style>
  <w:style w:type="paragraph" w:styleId="NoSpacing">
    <w:name w:val="No Spacing"/>
    <w:qFormat/>
    <w:rsid w:val="007875D5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\AppData\Local\Microsoft\Windows\Temporary%20Internet%20Files\Content.Outlook\ZRGEP2T1\PW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PW4</Template>
  <TotalTime>0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DOCUMENT IS NOT VALID UNLESS IT BEARS THE IMPRESSED SEAL OF THE COURT OF PROTECTION ON ALL PAGES</vt:lpstr>
    </vt:vector>
  </TitlesOfParts>
  <Company>Ministry of Justice</Company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DOCUMENT IS NOT VALID UNLESS IT BEARS THE IMPRESSED SEAL OF THE COURT OF PROTECTION ON ALL PAGES</dc:title>
  <dc:subject/>
  <dc:creator>ar</dc:creator>
  <cp:keywords/>
  <dc:description/>
  <cp:lastModifiedBy>ar</cp:lastModifiedBy>
  <cp:revision>1</cp:revision>
  <dcterms:created xsi:type="dcterms:W3CDTF">2016-12-13T15:40:00Z</dcterms:created>
  <dcterms:modified xsi:type="dcterms:W3CDTF">2016-12-13T15:40:00Z</dcterms:modified>
</cp:coreProperties>
</file>